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2C976F" w14:textId="75D657BD" w:rsidR="00E26BA7" w:rsidRDefault="00C24DA9" w:rsidP="00C24DA9">
      <w:pPr>
        <w:jc w:val="center"/>
        <w:rPr>
          <w:rFonts w:ascii="Times New Roman" w:eastAsia="Times New Roman" w:hAnsi="Times New Roman" w:cs="Times New Roman"/>
          <w:b/>
          <w:color w:val="FF0000"/>
          <w:sz w:val="28"/>
          <w:szCs w:val="30"/>
        </w:rPr>
      </w:pPr>
      <w:r w:rsidRPr="007F3CD6">
        <w:rPr>
          <w:rFonts w:ascii="Times New Roman" w:eastAsia="Times New Roman" w:hAnsi="Times New Roman" w:cs="Times New Roman"/>
          <w:b/>
          <w:color w:val="FF0000"/>
          <w:sz w:val="28"/>
          <w:szCs w:val="30"/>
        </w:rPr>
        <w:t>CNDV 530</w:t>
      </w:r>
      <w:r w:rsidRPr="00E64884">
        <w:rPr>
          <w:rFonts w:ascii="Times New Roman" w:eastAsia="Times New Roman" w:hAnsi="Times New Roman" w:cs="Times New Roman"/>
          <w:b/>
          <w:color w:val="FF0000"/>
          <w:sz w:val="28"/>
          <w:szCs w:val="30"/>
        </w:rPr>
        <w:t>4</w:t>
      </w:r>
      <w:r w:rsidR="00B94DD4">
        <w:rPr>
          <w:rFonts w:ascii="Times New Roman" w:eastAsia="Times New Roman" w:hAnsi="Times New Roman" w:cs="Times New Roman"/>
          <w:b/>
          <w:color w:val="FF0000"/>
          <w:sz w:val="28"/>
          <w:szCs w:val="30"/>
        </w:rPr>
        <w:t>- Gateway One</w:t>
      </w:r>
    </w:p>
    <w:p w14:paraId="3E937434" w14:textId="1BA5DD99" w:rsidR="00C24DA9" w:rsidRDefault="00C24DA9" w:rsidP="00C24DA9">
      <w:pPr>
        <w:jc w:val="center"/>
        <w:rPr>
          <w:rFonts w:ascii="Times New Roman" w:hAnsi="Times New Roman" w:cs="Times New Roman"/>
          <w:b/>
          <w:color w:val="FF0000"/>
          <w:sz w:val="28"/>
        </w:rPr>
      </w:pPr>
      <w:r w:rsidRPr="00C24DA9">
        <w:rPr>
          <w:rFonts w:ascii="Times New Roman" w:hAnsi="Times New Roman" w:cs="Times New Roman"/>
          <w:b/>
          <w:color w:val="FF0000"/>
          <w:sz w:val="28"/>
        </w:rPr>
        <w:t>School Counseling Ethical Scenario</w:t>
      </w:r>
    </w:p>
    <w:p w14:paraId="45330675" w14:textId="518B821B" w:rsidR="00C24DA9" w:rsidRDefault="00C24DA9" w:rsidP="00C24DA9">
      <w:pPr>
        <w:jc w:val="center"/>
        <w:rPr>
          <w:rFonts w:ascii="Times New Roman" w:hAnsi="Times New Roman" w:cs="Times New Roman"/>
          <w:b/>
          <w:color w:val="FF0000"/>
          <w:sz w:val="28"/>
        </w:rPr>
      </w:pPr>
    </w:p>
    <w:p w14:paraId="700B2A36" w14:textId="6961639D" w:rsidR="00C24DA9" w:rsidRDefault="00C24DA9" w:rsidP="00C24DA9">
      <w:pPr>
        <w:rPr>
          <w:rFonts w:ascii="Times New Roman" w:hAnsi="Times New Roman" w:cs="Times New Roman"/>
          <w:b/>
          <w:color w:val="000000" w:themeColor="text1"/>
        </w:rPr>
      </w:pPr>
      <w:r>
        <w:rPr>
          <w:rFonts w:ascii="Times New Roman" w:hAnsi="Times New Roman" w:cs="Times New Roman"/>
          <w:b/>
          <w:color w:val="000000" w:themeColor="text1"/>
        </w:rPr>
        <w:t xml:space="preserve">Please read the scenario on the next page and clearly respond to each question in your own voice and wording. </w:t>
      </w:r>
    </w:p>
    <w:p w14:paraId="583767E8" w14:textId="609A225F" w:rsidR="00C24DA9" w:rsidRDefault="00C24DA9" w:rsidP="00C24DA9">
      <w:pPr>
        <w:rPr>
          <w:rFonts w:ascii="Times New Roman" w:hAnsi="Times New Roman" w:cs="Times New Roman"/>
          <w:b/>
          <w:color w:val="000000" w:themeColor="text1"/>
        </w:rPr>
      </w:pPr>
    </w:p>
    <w:p w14:paraId="1425705B" w14:textId="10B82B87" w:rsidR="00C24DA9" w:rsidRDefault="00C24DA9" w:rsidP="00C24DA9">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 xml:space="preserve">What you believe the dilemma(s) to be. Fully explain each dilemma in relationship to relevant ethical standards, laws, and/or professional resources. </w:t>
      </w:r>
    </w:p>
    <w:p w14:paraId="046A90D2" w14:textId="6676487D" w:rsidR="00C24DA9" w:rsidRDefault="00C24DA9" w:rsidP="00C24DA9">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 xml:space="preserve">Address how you would verbally respond to the principal (provide a dialogue or a description) when he shared his rationale with you regarding why Mary could not use the girl’s room. Also, discuss a rationale for your response (remember to consider the possible implications of your words). </w:t>
      </w:r>
    </w:p>
    <w:p w14:paraId="62C7E3B0" w14:textId="71422BED" w:rsidR="00C24DA9" w:rsidRDefault="00C24DA9" w:rsidP="00C24DA9">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 xml:space="preserve">Address how you would have verbally responded to Mary (provide a dialogue or a description) when you brought her back to your office. Also, discuss a rationale for your response. </w:t>
      </w:r>
    </w:p>
    <w:p w14:paraId="0DEA449F" w14:textId="27FB7A6B" w:rsidR="00C24DA9" w:rsidRDefault="00C24DA9" w:rsidP="00C24DA9">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 xml:space="preserve">What action(s) you would take and why for each dilemma (cite relevant ethical codes, address potential legal considerations, and use professional resources as appropriate to support your points). </w:t>
      </w:r>
    </w:p>
    <w:p w14:paraId="75942C9D" w14:textId="029FC9D3" w:rsidR="00C24DA9" w:rsidRDefault="00C24DA9" w:rsidP="00C24DA9">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 xml:space="preserve">Reflect on the feelings you felt when reading the scenario. Describe how your personal feelings did or did not influence the way you responded to the principal (Question 2), responded to Mary (Question 3), and your proposed actions (Question 4). </w:t>
      </w:r>
    </w:p>
    <w:p w14:paraId="470E4F43" w14:textId="6968D0D7" w:rsidR="00B94DD4" w:rsidRDefault="00B94DD4" w:rsidP="00B94DD4">
      <w:pPr>
        <w:rPr>
          <w:rFonts w:ascii="Times New Roman" w:hAnsi="Times New Roman" w:cs="Times New Roman"/>
          <w:color w:val="000000" w:themeColor="text1"/>
        </w:rPr>
      </w:pPr>
    </w:p>
    <w:p w14:paraId="7520C84E" w14:textId="05B15060" w:rsidR="00B94DD4" w:rsidRDefault="00B94DD4" w:rsidP="00B94DD4">
      <w:pPr>
        <w:rPr>
          <w:rFonts w:ascii="Times New Roman" w:hAnsi="Times New Roman" w:cs="Times New Roman"/>
          <w:color w:val="000000" w:themeColor="text1"/>
        </w:rPr>
      </w:pPr>
    </w:p>
    <w:p w14:paraId="7E65260C" w14:textId="09719CE3" w:rsidR="00B94DD4" w:rsidRDefault="00B94DD4" w:rsidP="00B94DD4">
      <w:pPr>
        <w:rPr>
          <w:rFonts w:ascii="Times New Roman" w:hAnsi="Times New Roman" w:cs="Times New Roman"/>
          <w:color w:val="000000" w:themeColor="text1"/>
        </w:rPr>
      </w:pPr>
    </w:p>
    <w:p w14:paraId="669C7420" w14:textId="1B1FCA4A" w:rsidR="00B94DD4" w:rsidRDefault="00B94DD4" w:rsidP="00B94DD4">
      <w:pPr>
        <w:rPr>
          <w:rFonts w:ascii="Times New Roman" w:hAnsi="Times New Roman" w:cs="Times New Roman"/>
          <w:color w:val="000000" w:themeColor="text1"/>
        </w:rPr>
      </w:pPr>
    </w:p>
    <w:p w14:paraId="2DA04A7B" w14:textId="7956231A" w:rsidR="00B94DD4" w:rsidRDefault="00B94DD4" w:rsidP="00B94DD4">
      <w:pPr>
        <w:rPr>
          <w:rFonts w:ascii="Times New Roman" w:hAnsi="Times New Roman" w:cs="Times New Roman"/>
          <w:color w:val="000000" w:themeColor="text1"/>
        </w:rPr>
      </w:pPr>
    </w:p>
    <w:p w14:paraId="788D9527" w14:textId="6A9FEAFB" w:rsidR="00B94DD4" w:rsidRDefault="00B94DD4" w:rsidP="00B94DD4">
      <w:pPr>
        <w:rPr>
          <w:rFonts w:ascii="Times New Roman" w:hAnsi="Times New Roman" w:cs="Times New Roman"/>
          <w:color w:val="000000" w:themeColor="text1"/>
        </w:rPr>
      </w:pPr>
    </w:p>
    <w:p w14:paraId="14069C18" w14:textId="5C9EF053" w:rsidR="00B94DD4" w:rsidRDefault="00B94DD4" w:rsidP="00B94DD4">
      <w:pPr>
        <w:rPr>
          <w:rFonts w:ascii="Times New Roman" w:hAnsi="Times New Roman" w:cs="Times New Roman"/>
          <w:color w:val="000000" w:themeColor="text1"/>
        </w:rPr>
      </w:pPr>
    </w:p>
    <w:p w14:paraId="5876956A" w14:textId="584EE79C" w:rsidR="00B94DD4" w:rsidRDefault="00B94DD4" w:rsidP="00B94DD4">
      <w:pPr>
        <w:rPr>
          <w:rFonts w:ascii="Times New Roman" w:hAnsi="Times New Roman" w:cs="Times New Roman"/>
          <w:color w:val="000000" w:themeColor="text1"/>
        </w:rPr>
      </w:pPr>
    </w:p>
    <w:p w14:paraId="66183F49" w14:textId="4B40B7C6" w:rsidR="00B94DD4" w:rsidRDefault="00B94DD4" w:rsidP="00B94DD4">
      <w:pPr>
        <w:rPr>
          <w:rFonts w:ascii="Times New Roman" w:hAnsi="Times New Roman" w:cs="Times New Roman"/>
          <w:color w:val="000000" w:themeColor="text1"/>
        </w:rPr>
      </w:pPr>
    </w:p>
    <w:p w14:paraId="0CD7021F" w14:textId="2F7914E9" w:rsidR="00B94DD4" w:rsidRDefault="00B94DD4" w:rsidP="00B94DD4">
      <w:pPr>
        <w:rPr>
          <w:rFonts w:ascii="Times New Roman" w:hAnsi="Times New Roman" w:cs="Times New Roman"/>
          <w:color w:val="000000" w:themeColor="text1"/>
        </w:rPr>
      </w:pPr>
    </w:p>
    <w:p w14:paraId="53240A95" w14:textId="28B6CB19" w:rsidR="00B94DD4" w:rsidRDefault="00B94DD4" w:rsidP="00B94DD4">
      <w:pPr>
        <w:rPr>
          <w:rFonts w:ascii="Times New Roman" w:hAnsi="Times New Roman" w:cs="Times New Roman"/>
          <w:color w:val="000000" w:themeColor="text1"/>
        </w:rPr>
      </w:pPr>
    </w:p>
    <w:p w14:paraId="079A572D" w14:textId="470F0BB3" w:rsidR="00B94DD4" w:rsidRDefault="00B94DD4" w:rsidP="00B94DD4">
      <w:pPr>
        <w:rPr>
          <w:rFonts w:ascii="Times New Roman" w:hAnsi="Times New Roman" w:cs="Times New Roman"/>
          <w:color w:val="000000" w:themeColor="text1"/>
        </w:rPr>
      </w:pPr>
    </w:p>
    <w:p w14:paraId="2740AE44" w14:textId="776A312E" w:rsidR="00B94DD4" w:rsidRDefault="00B94DD4" w:rsidP="00B94DD4">
      <w:pPr>
        <w:rPr>
          <w:rFonts w:ascii="Times New Roman" w:hAnsi="Times New Roman" w:cs="Times New Roman"/>
          <w:color w:val="000000" w:themeColor="text1"/>
        </w:rPr>
      </w:pPr>
    </w:p>
    <w:p w14:paraId="3FEDA0AE" w14:textId="1A3A0D81" w:rsidR="00B94DD4" w:rsidRDefault="00B94DD4" w:rsidP="00B94DD4">
      <w:pPr>
        <w:rPr>
          <w:rFonts w:ascii="Times New Roman" w:hAnsi="Times New Roman" w:cs="Times New Roman"/>
          <w:color w:val="000000" w:themeColor="text1"/>
        </w:rPr>
      </w:pPr>
    </w:p>
    <w:p w14:paraId="4024BC9E" w14:textId="5C64E06C" w:rsidR="00B94DD4" w:rsidRDefault="00B94DD4" w:rsidP="00B94DD4">
      <w:pPr>
        <w:rPr>
          <w:rFonts w:ascii="Times New Roman" w:hAnsi="Times New Roman" w:cs="Times New Roman"/>
          <w:color w:val="000000" w:themeColor="text1"/>
        </w:rPr>
      </w:pPr>
    </w:p>
    <w:p w14:paraId="25028613" w14:textId="6CDE3D86" w:rsidR="00B94DD4" w:rsidRDefault="00B94DD4" w:rsidP="00B94DD4">
      <w:pPr>
        <w:rPr>
          <w:rFonts w:ascii="Times New Roman" w:hAnsi="Times New Roman" w:cs="Times New Roman"/>
          <w:color w:val="000000" w:themeColor="text1"/>
        </w:rPr>
      </w:pPr>
    </w:p>
    <w:p w14:paraId="24EB277B" w14:textId="6C565F71" w:rsidR="00B94DD4" w:rsidRDefault="00B94DD4" w:rsidP="00B94DD4">
      <w:pPr>
        <w:rPr>
          <w:rFonts w:ascii="Times New Roman" w:hAnsi="Times New Roman" w:cs="Times New Roman"/>
          <w:color w:val="000000" w:themeColor="text1"/>
        </w:rPr>
      </w:pPr>
    </w:p>
    <w:p w14:paraId="48985003" w14:textId="1642548A" w:rsidR="00B94DD4" w:rsidRDefault="00B94DD4" w:rsidP="00B94DD4">
      <w:pPr>
        <w:rPr>
          <w:rFonts w:ascii="Times New Roman" w:hAnsi="Times New Roman" w:cs="Times New Roman"/>
          <w:color w:val="000000" w:themeColor="text1"/>
        </w:rPr>
      </w:pPr>
    </w:p>
    <w:p w14:paraId="09B1F69F" w14:textId="0B4EE5FE" w:rsidR="00B94DD4" w:rsidRDefault="00B94DD4" w:rsidP="00B94DD4">
      <w:pPr>
        <w:rPr>
          <w:rFonts w:ascii="Times New Roman" w:hAnsi="Times New Roman" w:cs="Times New Roman"/>
          <w:color w:val="000000" w:themeColor="text1"/>
        </w:rPr>
      </w:pPr>
    </w:p>
    <w:p w14:paraId="6CD9E589" w14:textId="7E47B5AC" w:rsidR="00B94DD4" w:rsidRDefault="00B94DD4" w:rsidP="00B94DD4">
      <w:pPr>
        <w:rPr>
          <w:rFonts w:ascii="Times New Roman" w:hAnsi="Times New Roman" w:cs="Times New Roman"/>
          <w:color w:val="000000" w:themeColor="text1"/>
        </w:rPr>
      </w:pPr>
    </w:p>
    <w:p w14:paraId="20117FE5" w14:textId="5A644A22" w:rsidR="00B94DD4" w:rsidRDefault="00B94DD4" w:rsidP="00B94DD4">
      <w:pPr>
        <w:rPr>
          <w:rFonts w:ascii="Times New Roman" w:hAnsi="Times New Roman" w:cs="Times New Roman"/>
          <w:color w:val="000000" w:themeColor="text1"/>
        </w:rPr>
      </w:pPr>
    </w:p>
    <w:p w14:paraId="547CE14D" w14:textId="55DC36D7" w:rsidR="00B94DD4" w:rsidRDefault="00B94DD4" w:rsidP="00B94DD4">
      <w:pPr>
        <w:rPr>
          <w:rFonts w:ascii="Times New Roman" w:hAnsi="Times New Roman" w:cs="Times New Roman"/>
          <w:color w:val="000000" w:themeColor="text1"/>
        </w:rPr>
      </w:pPr>
    </w:p>
    <w:p w14:paraId="7C30B736" w14:textId="73F17C0A" w:rsidR="00B94DD4" w:rsidRDefault="00B94DD4" w:rsidP="00B94DD4">
      <w:pPr>
        <w:rPr>
          <w:rFonts w:ascii="Times New Roman" w:hAnsi="Times New Roman" w:cs="Times New Roman"/>
          <w:color w:val="000000" w:themeColor="text1"/>
        </w:rPr>
      </w:pPr>
    </w:p>
    <w:p w14:paraId="12307B5B" w14:textId="68F8FEF0" w:rsidR="00B94DD4" w:rsidRDefault="00B94DD4" w:rsidP="00B94DD4">
      <w:pPr>
        <w:rPr>
          <w:rFonts w:ascii="Times New Roman" w:hAnsi="Times New Roman" w:cs="Times New Roman"/>
          <w:color w:val="000000" w:themeColor="text1"/>
        </w:rPr>
      </w:pPr>
    </w:p>
    <w:p w14:paraId="335935D3" w14:textId="0072A411" w:rsidR="00B94DD4" w:rsidRDefault="00B94DD4" w:rsidP="00B94DD4">
      <w:pPr>
        <w:rPr>
          <w:rFonts w:ascii="Times New Roman" w:hAnsi="Times New Roman" w:cs="Times New Roman"/>
          <w:color w:val="000000" w:themeColor="text1"/>
        </w:rPr>
      </w:pPr>
    </w:p>
    <w:p w14:paraId="490CCD6F" w14:textId="0B31EA14" w:rsidR="00B94DD4" w:rsidRDefault="00B94DD4" w:rsidP="00B94DD4">
      <w:pPr>
        <w:rPr>
          <w:rFonts w:ascii="Times New Roman" w:hAnsi="Times New Roman" w:cs="Times New Roman"/>
          <w:color w:val="000000" w:themeColor="text1"/>
        </w:rPr>
      </w:pPr>
    </w:p>
    <w:p w14:paraId="14EDBC89" w14:textId="1932BA52" w:rsidR="00B94DD4" w:rsidRDefault="00B94DD4" w:rsidP="00B94DD4">
      <w:pPr>
        <w:jc w:val="center"/>
        <w:rPr>
          <w:rFonts w:ascii="Times New Roman" w:eastAsia="Times New Roman" w:hAnsi="Times New Roman" w:cs="Times New Roman"/>
          <w:b/>
          <w:color w:val="FF0000"/>
          <w:sz w:val="28"/>
          <w:szCs w:val="30"/>
        </w:rPr>
      </w:pPr>
      <w:r>
        <w:rPr>
          <w:rFonts w:ascii="Times New Roman" w:eastAsia="Times New Roman" w:hAnsi="Times New Roman" w:cs="Times New Roman"/>
          <w:b/>
          <w:color w:val="FF0000"/>
          <w:sz w:val="28"/>
          <w:szCs w:val="30"/>
        </w:rPr>
        <w:t>Gateway One: Ethical Scenario</w:t>
      </w:r>
    </w:p>
    <w:p w14:paraId="4A22A7FE" w14:textId="2E938AB3" w:rsidR="00B94DD4" w:rsidRDefault="00B94DD4" w:rsidP="00B94DD4">
      <w:pPr>
        <w:jc w:val="center"/>
        <w:rPr>
          <w:rFonts w:ascii="Times New Roman" w:eastAsia="Times New Roman" w:hAnsi="Times New Roman" w:cs="Times New Roman"/>
          <w:b/>
          <w:color w:val="FF0000"/>
          <w:sz w:val="28"/>
          <w:szCs w:val="30"/>
        </w:rPr>
      </w:pPr>
    </w:p>
    <w:p w14:paraId="6D3CBD2E" w14:textId="1CD50621" w:rsidR="00B94DD4" w:rsidRDefault="00B94DD4" w:rsidP="00B94DD4">
      <w:pPr>
        <w:rPr>
          <w:rFonts w:ascii="Times New Roman" w:eastAsia="Times New Roman" w:hAnsi="Times New Roman" w:cs="Times New Roman"/>
          <w:color w:val="000000" w:themeColor="text1"/>
          <w:szCs w:val="30"/>
        </w:rPr>
      </w:pPr>
      <w:r>
        <w:rPr>
          <w:rFonts w:ascii="Times New Roman" w:eastAsia="Times New Roman" w:hAnsi="Times New Roman" w:cs="Times New Roman"/>
          <w:color w:val="000000" w:themeColor="text1"/>
          <w:szCs w:val="30"/>
        </w:rPr>
        <w:t>Mr. Smith is in his first year as a full-time school counselor working at a high school in a small, rural, Texas, town. During the first two weeks of class, a transgender freshman named Mary had been seeing Mr. Smith for help with transitioning from middle school to high school.  Mary’s assigned biological sex at birth was that of a male; however, she felt her assigned sex was not true to the gender in which she identifies. Mary began to transition her gender identity in 8</w:t>
      </w:r>
      <w:r w:rsidRPr="00B94DD4">
        <w:rPr>
          <w:rFonts w:ascii="Times New Roman" w:eastAsia="Times New Roman" w:hAnsi="Times New Roman" w:cs="Times New Roman"/>
          <w:color w:val="000000" w:themeColor="text1"/>
          <w:szCs w:val="30"/>
          <w:vertAlign w:val="superscript"/>
        </w:rPr>
        <w:t>th</w:t>
      </w:r>
      <w:r>
        <w:rPr>
          <w:rFonts w:ascii="Times New Roman" w:eastAsia="Times New Roman" w:hAnsi="Times New Roman" w:cs="Times New Roman"/>
          <w:color w:val="000000" w:themeColor="text1"/>
          <w:szCs w:val="30"/>
        </w:rPr>
        <w:t xml:space="preserve"> grade. Although in 8</w:t>
      </w:r>
      <w:r w:rsidRPr="00B94DD4">
        <w:rPr>
          <w:rFonts w:ascii="Times New Roman" w:eastAsia="Times New Roman" w:hAnsi="Times New Roman" w:cs="Times New Roman"/>
          <w:color w:val="000000" w:themeColor="text1"/>
          <w:szCs w:val="30"/>
          <w:vertAlign w:val="superscript"/>
        </w:rPr>
        <w:t>th</w:t>
      </w:r>
      <w:r>
        <w:rPr>
          <w:rFonts w:ascii="Times New Roman" w:eastAsia="Times New Roman" w:hAnsi="Times New Roman" w:cs="Times New Roman"/>
          <w:color w:val="000000" w:themeColor="text1"/>
          <w:szCs w:val="30"/>
        </w:rPr>
        <w:t xml:space="preserve"> grade, Mary still used the boy’s rest room. During the third week of class in high school, Mary began using the girl’s restroom. The principal received complaints from female students that a </w:t>
      </w:r>
      <w:r>
        <w:rPr>
          <w:rFonts w:ascii="Times New Roman" w:eastAsia="Times New Roman" w:hAnsi="Times New Roman" w:cs="Times New Roman"/>
          <w:i/>
          <w:color w:val="000000" w:themeColor="text1"/>
          <w:szCs w:val="30"/>
        </w:rPr>
        <w:t>boy</w:t>
      </w:r>
      <w:r>
        <w:rPr>
          <w:rFonts w:ascii="Times New Roman" w:eastAsia="Times New Roman" w:hAnsi="Times New Roman" w:cs="Times New Roman"/>
          <w:color w:val="000000" w:themeColor="text1"/>
          <w:szCs w:val="30"/>
        </w:rPr>
        <w:t xml:space="preserve"> was using he girl’s restroom. As a result, Mary was written up and referred to the office. </w:t>
      </w:r>
    </w:p>
    <w:p w14:paraId="3358D830" w14:textId="726A65C1" w:rsidR="00B94DD4" w:rsidRDefault="00B94DD4" w:rsidP="00B94DD4">
      <w:pPr>
        <w:rPr>
          <w:rFonts w:ascii="Times New Roman" w:eastAsia="Times New Roman" w:hAnsi="Times New Roman" w:cs="Times New Roman"/>
          <w:color w:val="000000" w:themeColor="text1"/>
          <w:szCs w:val="30"/>
        </w:rPr>
      </w:pPr>
    </w:p>
    <w:p w14:paraId="76CE7F6B" w14:textId="47C3A1DC" w:rsidR="00B94DD4" w:rsidRDefault="00B94DD4" w:rsidP="00B94DD4">
      <w:pPr>
        <w:rPr>
          <w:rFonts w:ascii="Times New Roman" w:eastAsia="Times New Roman" w:hAnsi="Times New Roman" w:cs="Times New Roman"/>
          <w:color w:val="000000" w:themeColor="text1"/>
          <w:szCs w:val="30"/>
        </w:rPr>
      </w:pPr>
      <w:r>
        <w:rPr>
          <w:rFonts w:ascii="Times New Roman" w:eastAsia="Times New Roman" w:hAnsi="Times New Roman" w:cs="Times New Roman"/>
          <w:color w:val="000000" w:themeColor="text1"/>
          <w:szCs w:val="30"/>
        </w:rPr>
        <w:t xml:space="preserve">At the office, the principal explained to </w:t>
      </w:r>
      <w:r>
        <w:rPr>
          <w:rFonts w:ascii="Times New Roman" w:eastAsia="Times New Roman" w:hAnsi="Times New Roman" w:cs="Times New Roman"/>
          <w:i/>
          <w:color w:val="000000" w:themeColor="text1"/>
          <w:szCs w:val="30"/>
        </w:rPr>
        <w:t>Matt</w:t>
      </w:r>
      <w:r>
        <w:rPr>
          <w:rFonts w:ascii="Times New Roman" w:eastAsia="Times New Roman" w:hAnsi="Times New Roman" w:cs="Times New Roman"/>
          <w:color w:val="000000" w:themeColor="text1"/>
          <w:szCs w:val="30"/>
        </w:rPr>
        <w:t xml:space="preserve"> (Matt is Mary’s birth name) that he was born a boy, and regardless of how he dressed, based on school policy, he must use the boy’s room. Mary was then sent directly back to class. </w:t>
      </w:r>
    </w:p>
    <w:p w14:paraId="37255E46" w14:textId="2F9E65BE" w:rsidR="00B94DD4" w:rsidRDefault="00B94DD4" w:rsidP="00B94DD4">
      <w:pPr>
        <w:rPr>
          <w:rFonts w:ascii="Times New Roman" w:eastAsia="Times New Roman" w:hAnsi="Times New Roman" w:cs="Times New Roman"/>
          <w:color w:val="000000" w:themeColor="text1"/>
          <w:szCs w:val="30"/>
        </w:rPr>
      </w:pPr>
    </w:p>
    <w:p w14:paraId="6AB1FA58" w14:textId="45EB39F0" w:rsidR="00B94DD4" w:rsidRDefault="00B94DD4" w:rsidP="00B94DD4">
      <w:pPr>
        <w:rPr>
          <w:rFonts w:ascii="Times New Roman" w:eastAsia="Times New Roman" w:hAnsi="Times New Roman" w:cs="Times New Roman"/>
          <w:color w:val="000000" w:themeColor="text1"/>
          <w:szCs w:val="30"/>
        </w:rPr>
      </w:pPr>
      <w:r>
        <w:rPr>
          <w:rFonts w:ascii="Times New Roman" w:eastAsia="Times New Roman" w:hAnsi="Times New Roman" w:cs="Times New Roman"/>
          <w:color w:val="000000" w:themeColor="text1"/>
          <w:szCs w:val="30"/>
        </w:rPr>
        <w:t xml:space="preserve">After sending Mary back to class, the principal explained to Mr. Smith, and </w:t>
      </w:r>
      <w:r w:rsidR="000A24BF">
        <w:rPr>
          <w:rFonts w:ascii="Times New Roman" w:eastAsia="Times New Roman" w:hAnsi="Times New Roman" w:cs="Times New Roman"/>
          <w:color w:val="000000" w:themeColor="text1"/>
          <w:szCs w:val="30"/>
        </w:rPr>
        <w:t xml:space="preserve">the only other school counselor at the high school, that it was just school policy. The principal also noted that “just between us guys” he “would never permit some sissy playing dress up to turn his school into a circus.” </w:t>
      </w:r>
    </w:p>
    <w:p w14:paraId="6C1A7697" w14:textId="4E4466DB" w:rsidR="000A24BF" w:rsidRDefault="000A24BF" w:rsidP="00B94DD4">
      <w:pPr>
        <w:rPr>
          <w:rFonts w:ascii="Times New Roman" w:eastAsia="Times New Roman" w:hAnsi="Times New Roman" w:cs="Times New Roman"/>
          <w:color w:val="000000" w:themeColor="text1"/>
          <w:szCs w:val="30"/>
        </w:rPr>
      </w:pPr>
    </w:p>
    <w:p w14:paraId="312ABDE5" w14:textId="5991D326" w:rsidR="000A24BF" w:rsidRDefault="000A24BF" w:rsidP="00B94DD4">
      <w:pPr>
        <w:rPr>
          <w:rFonts w:ascii="Times New Roman" w:eastAsia="Times New Roman" w:hAnsi="Times New Roman" w:cs="Times New Roman"/>
          <w:color w:val="000000" w:themeColor="text1"/>
          <w:szCs w:val="30"/>
        </w:rPr>
      </w:pPr>
      <w:r>
        <w:rPr>
          <w:rFonts w:ascii="Times New Roman" w:eastAsia="Times New Roman" w:hAnsi="Times New Roman" w:cs="Times New Roman"/>
          <w:color w:val="000000" w:themeColor="text1"/>
          <w:szCs w:val="30"/>
        </w:rPr>
        <w:t xml:space="preserve">Immediately after speaking with the principal, Mr. Smith walked down to Mary’s class to bring her back to his office. </w:t>
      </w:r>
    </w:p>
    <w:p w14:paraId="4A5E4753" w14:textId="1DE311EC" w:rsidR="000A24BF" w:rsidRDefault="000A24BF" w:rsidP="00B94DD4">
      <w:pPr>
        <w:rPr>
          <w:rFonts w:ascii="Times New Roman" w:eastAsia="Times New Roman" w:hAnsi="Times New Roman" w:cs="Times New Roman"/>
          <w:color w:val="000000" w:themeColor="text1"/>
          <w:szCs w:val="30"/>
        </w:rPr>
      </w:pPr>
    </w:p>
    <w:p w14:paraId="2B334B40" w14:textId="2968ED62" w:rsidR="000A24BF" w:rsidRPr="00B94DD4" w:rsidRDefault="000A24BF" w:rsidP="00B94DD4">
      <w:pPr>
        <w:rPr>
          <w:rFonts w:ascii="Times New Roman" w:eastAsia="Times New Roman" w:hAnsi="Times New Roman" w:cs="Times New Roman"/>
          <w:color w:val="000000" w:themeColor="text1"/>
          <w:szCs w:val="30"/>
        </w:rPr>
      </w:pPr>
      <w:r>
        <w:rPr>
          <w:rFonts w:ascii="Times New Roman" w:eastAsia="Times New Roman" w:hAnsi="Times New Roman" w:cs="Times New Roman"/>
          <w:color w:val="000000" w:themeColor="text1"/>
          <w:szCs w:val="30"/>
        </w:rPr>
        <w:t xml:space="preserve">While in the office, Mary expressed feelings of helplessness, rejection, and that she felt trapped. She explained that if she used the boy’s room, she would not feel comfortable because she identifies as a female. She further explained that if she used the girl’s room, and stayed true to herself, she would continue to be written up. Mary was also worried that if the school did not support her transition, and openly allow her to use the girl’s room, that her peers would never see her the way she sees herself. </w:t>
      </w:r>
      <w:bookmarkStart w:id="0" w:name="_GoBack"/>
      <w:bookmarkEnd w:id="0"/>
    </w:p>
    <w:sectPr w:rsidR="000A24BF" w:rsidRPr="00B94DD4" w:rsidSect="006E0A6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DA1EB5" w14:textId="77777777" w:rsidR="00341644" w:rsidRDefault="00341644" w:rsidP="00C24DA9">
      <w:r>
        <w:separator/>
      </w:r>
    </w:p>
  </w:endnote>
  <w:endnote w:type="continuationSeparator" w:id="0">
    <w:p w14:paraId="6193CC92" w14:textId="77777777" w:rsidR="00341644" w:rsidRDefault="00341644" w:rsidP="00C24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8FCF43" w14:textId="77777777" w:rsidR="00341644" w:rsidRDefault="00341644" w:rsidP="00C24DA9">
      <w:r>
        <w:separator/>
      </w:r>
    </w:p>
  </w:footnote>
  <w:footnote w:type="continuationSeparator" w:id="0">
    <w:p w14:paraId="5AD0A7AF" w14:textId="77777777" w:rsidR="00341644" w:rsidRDefault="00341644" w:rsidP="00C24D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325F4" w14:textId="61C19107" w:rsidR="00C24DA9" w:rsidRDefault="00C24DA9" w:rsidP="00C24DA9">
    <w:pPr>
      <w:pStyle w:val="Header"/>
      <w:jc w:val="center"/>
    </w:pPr>
    <w:r w:rsidRPr="000767B1">
      <w:rPr>
        <w:rFonts w:ascii="Times New Roman" w:eastAsia="Times New Roman" w:hAnsi="Times New Roman" w:cs="Times New Roman"/>
      </w:rPr>
      <w:fldChar w:fldCharType="begin"/>
    </w:r>
    <w:r w:rsidRPr="000767B1">
      <w:rPr>
        <w:rFonts w:ascii="Times New Roman" w:eastAsia="Times New Roman" w:hAnsi="Times New Roman" w:cs="Times New Roman"/>
      </w:rPr>
      <w:instrText xml:space="preserve"> INCLUDEPICTURE "/var/folders/ts/zxnqbh_j30q5dph6zxnk_rv00000gp/T/com.microsoft.Word/WebArchiveCopyPasteTempFiles/page1image384" \* MERGEFORMATINET </w:instrText>
    </w:r>
    <w:r w:rsidRPr="000767B1">
      <w:rPr>
        <w:rFonts w:ascii="Times New Roman" w:eastAsia="Times New Roman" w:hAnsi="Times New Roman" w:cs="Times New Roman"/>
      </w:rPr>
      <w:fldChar w:fldCharType="separate"/>
    </w:r>
    <w:r w:rsidRPr="000767B1">
      <w:rPr>
        <w:rFonts w:ascii="Times New Roman" w:eastAsia="Times New Roman" w:hAnsi="Times New Roman" w:cs="Times New Roman"/>
        <w:noProof/>
      </w:rPr>
      <w:drawing>
        <wp:inline distT="0" distB="0" distL="0" distR="0" wp14:anchorId="59E5A67D" wp14:editId="5A30E74B">
          <wp:extent cx="3068955" cy="492760"/>
          <wp:effectExtent l="0" t="0" r="4445" b="2540"/>
          <wp:docPr id="1" name="Picture 1" descr="page1image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8955" cy="492760"/>
                  </a:xfrm>
                  <a:prstGeom prst="rect">
                    <a:avLst/>
                  </a:prstGeom>
                  <a:noFill/>
                  <a:ln>
                    <a:noFill/>
                  </a:ln>
                </pic:spPr>
              </pic:pic>
            </a:graphicData>
          </a:graphic>
        </wp:inline>
      </w:drawing>
    </w:r>
    <w:r w:rsidRPr="000767B1">
      <w:rPr>
        <w:rFonts w:ascii="Times New Roman" w:eastAsia="Times New Roman" w:hAnsi="Times New Roman" w:cs="Times New Roman"/>
      </w:rPr>
      <w:fldChar w:fldCharType="end"/>
    </w:r>
  </w:p>
  <w:p w14:paraId="5E812CB8" w14:textId="77777777" w:rsidR="00C24DA9" w:rsidRDefault="00C24D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F928D2"/>
    <w:multiLevelType w:val="hybridMultilevel"/>
    <w:tmpl w:val="B71A0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DA9"/>
    <w:rsid w:val="000A24BF"/>
    <w:rsid w:val="00341644"/>
    <w:rsid w:val="006E0A68"/>
    <w:rsid w:val="007B176E"/>
    <w:rsid w:val="00B94DD4"/>
    <w:rsid w:val="00BF0F42"/>
    <w:rsid w:val="00C24DA9"/>
    <w:rsid w:val="00EB5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6A9495"/>
  <w14:defaultImageDpi w14:val="32767"/>
  <w15:chartTrackingRefBased/>
  <w15:docId w15:val="{E91A4207-FA44-AC45-879C-08D67C3E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DA9"/>
    <w:pPr>
      <w:tabs>
        <w:tab w:val="center" w:pos="4680"/>
        <w:tab w:val="right" w:pos="9360"/>
      </w:tabs>
    </w:pPr>
  </w:style>
  <w:style w:type="character" w:customStyle="1" w:styleId="HeaderChar">
    <w:name w:val="Header Char"/>
    <w:basedOn w:val="DefaultParagraphFont"/>
    <w:link w:val="Header"/>
    <w:uiPriority w:val="99"/>
    <w:rsid w:val="00C24DA9"/>
  </w:style>
  <w:style w:type="paragraph" w:styleId="Footer">
    <w:name w:val="footer"/>
    <w:basedOn w:val="Normal"/>
    <w:link w:val="FooterChar"/>
    <w:uiPriority w:val="99"/>
    <w:unhideWhenUsed/>
    <w:rsid w:val="00C24DA9"/>
    <w:pPr>
      <w:tabs>
        <w:tab w:val="center" w:pos="4680"/>
        <w:tab w:val="right" w:pos="9360"/>
      </w:tabs>
    </w:pPr>
  </w:style>
  <w:style w:type="character" w:customStyle="1" w:styleId="FooterChar">
    <w:name w:val="Footer Char"/>
    <w:basedOn w:val="DefaultParagraphFont"/>
    <w:link w:val="Footer"/>
    <w:uiPriority w:val="99"/>
    <w:rsid w:val="00C24DA9"/>
  </w:style>
  <w:style w:type="paragraph" w:styleId="ListParagraph">
    <w:name w:val="List Paragraph"/>
    <w:basedOn w:val="Normal"/>
    <w:uiPriority w:val="34"/>
    <w:qFormat/>
    <w:rsid w:val="00C24D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J McGough</dc:creator>
  <cp:keywords/>
  <dc:description/>
  <cp:lastModifiedBy>Kimberly J McGough</cp:lastModifiedBy>
  <cp:revision>1</cp:revision>
  <dcterms:created xsi:type="dcterms:W3CDTF">2018-12-29T06:14:00Z</dcterms:created>
  <dcterms:modified xsi:type="dcterms:W3CDTF">2018-12-29T06:39:00Z</dcterms:modified>
</cp:coreProperties>
</file>